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E6B38" w14:textId="77777777" w:rsidR="0057041C" w:rsidRDefault="00000000">
      <w:pPr>
        <w:spacing w:before="200" w:after="60"/>
        <w:jc w:val="center"/>
      </w:pPr>
      <w:r>
        <w:rPr>
          <w:rFonts w:ascii="Arial" w:eastAsia="Arial" w:hAnsi="Arial" w:cs="Arial"/>
          <w:b/>
          <w:bCs/>
          <w:color w:val="1A1A1A"/>
          <w:sz w:val="40"/>
          <w:szCs w:val="40"/>
        </w:rPr>
        <w:t>RÈGLEMENT INTÉRIEUR</w:t>
      </w:r>
    </w:p>
    <w:p w14:paraId="16B42727" w14:textId="77777777" w:rsidR="0057041C" w:rsidRDefault="00000000">
      <w:pPr>
        <w:pBdr>
          <w:bottom w:val="single" w:sz="12" w:space="8" w:color="D11A36"/>
        </w:pBdr>
        <w:spacing w:after="400"/>
        <w:jc w:val="center"/>
      </w:pPr>
      <w:r>
        <w:rPr>
          <w:rFonts w:ascii="Calibri" w:eastAsia="Calibri" w:hAnsi="Calibri" w:cs="Calibri"/>
          <w:color w:val="555555"/>
          <w:sz w:val="22"/>
          <w:szCs w:val="22"/>
        </w:rPr>
        <w:t>Club Badminton de Nice — Saison 2026-2027</w:t>
      </w:r>
    </w:p>
    <w:p w14:paraId="184EB48C" w14:textId="77777777" w:rsidR="0057041C" w:rsidRDefault="00000000">
      <w:pPr>
        <w:spacing w:before="200" w:after="80"/>
      </w:pPr>
      <w:r>
        <w:rPr>
          <w:rFonts w:ascii="Arial" w:eastAsia="Arial" w:hAnsi="Arial" w:cs="Arial"/>
          <w:b/>
          <w:bCs/>
          <w:color w:val="1A1A1A"/>
          <w:sz w:val="21"/>
          <w:szCs w:val="21"/>
        </w:rPr>
        <w:t>Préambule</w:t>
      </w:r>
    </w:p>
    <w:p w14:paraId="1E712D3D" w14:textId="77777777" w:rsidR="0057041C" w:rsidRDefault="00000000">
      <w:pPr>
        <w:pStyle w:val="Paragraphedeliste"/>
        <w:numPr>
          <w:ilvl w:val="0"/>
          <w:numId w:val="2"/>
        </w:numPr>
        <w:spacing w:after="70" w:line="270" w:lineRule="auto"/>
      </w:pPr>
      <w:r>
        <w:rPr>
          <w:rFonts w:ascii="Calibri" w:eastAsia="Calibri" w:hAnsi="Calibri" w:cs="Calibri"/>
        </w:rPr>
        <w:t xml:space="preserve">L'association loi 1901 « Club Badminton de Nice » est affiliée à la Fédération Française de Badminton (FFBaD), au Comité BAD06 et à la Ligue SUDBaD.</w:t>
      </w:r>
    </w:p>
    <w:p w14:paraId="76E1307C" w14:textId="77777777" w:rsidR="0057041C" w:rsidRDefault="00000000">
      <w:pPr>
        <w:pStyle w:val="Paragraphedeliste"/>
        <w:numPr>
          <w:ilvl w:val="0"/>
          <w:numId w:val="2"/>
        </w:numPr>
        <w:spacing w:after="70" w:line="270" w:lineRule="auto"/>
      </w:pPr>
      <w:r>
        <w:rPr>
          <w:rFonts w:ascii="Calibri" w:eastAsia="Calibri" w:hAnsi="Calibri" w:cs="Calibri"/>
        </w:rPr>
        <w:t>Les dirigeants librement élus sont des bénévoles ; ils s'appuient sur un Directeur sportif salarié pour la gestion opérationnelle du Club (encadrement, communication, développement).</w:t>
      </w:r>
    </w:p>
    <w:p w14:paraId="380DEF25" w14:textId="77777777" w:rsidR="0057041C" w:rsidRDefault="00000000">
      <w:pPr>
        <w:pStyle w:val="Paragraphedeliste"/>
        <w:numPr>
          <w:ilvl w:val="0"/>
          <w:numId w:val="2"/>
        </w:numPr>
        <w:spacing w:after="70" w:line="270" w:lineRule="auto"/>
      </w:pPr>
      <w:r>
        <w:rPr>
          <w:rFonts w:ascii="Calibri" w:eastAsia="Calibri" w:hAnsi="Calibri" w:cs="Calibri"/>
        </w:rPr>
        <w:t>Chaque membre peut prendre part active à la vie de l'association en tant qu'élu, responsable de salle, entraîneur, porteur de projet…</w:t>
      </w:r>
    </w:p>
    <w:p w14:paraId="099C4014" w14:textId="14BDF729" w:rsidR="0057041C" w:rsidRDefault="00000000">
      <w:pPr>
        <w:pStyle w:val="Paragraphedeliste"/>
        <w:numPr>
          <w:ilvl w:val="0"/>
          <w:numId w:val="2"/>
        </w:numPr>
        <w:spacing w:after="70" w:line="270" w:lineRule="auto"/>
      </w:pPr>
      <w:r>
        <w:rPr>
          <w:rFonts w:ascii="Calibri" w:eastAsia="Calibri" w:hAnsi="Calibri" w:cs="Calibri"/>
        </w:rPr>
        <w:t xml:space="preserve">L'association est ouverte aux loisirs comme aux compétiteurs, hommes et femmes, adultes et enfants, et porte un projet de haut niveau jeunes via son Académie Haut Niveau Jeunes labellisée « Club Avenir » et du haut niveau adulte avec son équipe Nationale 2.</w:t>
      </w:r>
    </w:p>
    <w:p w14:paraId="4A52E661"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I – Adhésion</w:t>
      </w:r>
    </w:p>
    <w:p w14:paraId="695CEA08"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 xml:space="preserve">L'adhésion est ouverte à toute personne, licenciée FFBaD via le Club, à jour de sa cotisation annuelle correspondant à sa catégorie (loisir, compétition, jeune, Académie).</w:t>
      </w:r>
    </w:p>
    <w:p w14:paraId="2C8B2A18" w14:textId="77777777"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 xml:space="preserve">Au moment de la prise de licence, l'adhérent (ou son représentant légal s'il est mineur) complète le questionnaire de santé fédéral. Un certificat médical de non contre-indication à la pratique du badminton n'est exigé que si une réponse positive est apportée à l'une des rubriques du questionnaire, conformément à la réglementation FFBaD en vigueur. Le Club se réserve le droit de refuser l'accès aux entraînements et compétitions à tout adhérent n'étant pas en conformité avec cette obligation.</w:t>
      </w:r>
    </w:p>
    <w:p w14:paraId="71DAB7DA"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L'adhésion est valable pour la saison sportive en cours (1er septembre au 31 août) et n'est pas remboursable, sauf décision du Bureau au cas par cas.</w:t>
      </w:r>
    </w:p>
    <w:p w14:paraId="6ECC1DEE"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II – L'adhérent du CBN s'engage à</w:t>
      </w:r>
    </w:p>
    <w:p w14:paraId="27A51758"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Participer à la mise en place et au rangement des installations (filets, poteaux…).</w:t>
      </w:r>
    </w:p>
    <w:p w14:paraId="037D4365" w14:textId="77777777"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Respecter son partenaire et faire preuve de fair-play en match.</w:t>
      </w:r>
    </w:p>
    <w:p w14:paraId="778F248C"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Libérer le terrain au plus tôt quand il y a affluence et changer de partenaire ou d'adversaire régulièrement.</w:t>
      </w:r>
    </w:p>
    <w:p w14:paraId="497A0B2A" w14:textId="77777777" w:rsidR="0057041C" w:rsidRDefault="00000000">
      <w:pPr>
        <w:spacing w:after="90" w:line="280" w:lineRule="auto"/>
      </w:pPr>
      <w:r>
        <w:rPr>
          <w:rFonts w:ascii="Calibri" w:eastAsia="Calibri" w:hAnsi="Calibri" w:cs="Calibri"/>
          <w:b/>
          <w:bCs/>
        </w:rPr>
        <w:t xml:space="preserve">Art 4 : </w:t>
      </w:r>
      <w:r>
        <w:rPr>
          <w:rFonts w:ascii="Calibri" w:eastAsia="Calibri" w:hAnsi="Calibri" w:cs="Calibri"/>
        </w:rPr>
        <w:t>Accepter un roulement entre les terrains tracés et non tracés (selon gymnase).</w:t>
      </w:r>
    </w:p>
    <w:p w14:paraId="6A0B3148" w14:textId="77777777" w:rsidR="0057041C" w:rsidRDefault="00000000">
      <w:pPr>
        <w:spacing w:after="90" w:line="280" w:lineRule="auto"/>
      </w:pPr>
      <w:r>
        <w:rPr>
          <w:rFonts w:ascii="Calibri" w:eastAsia="Calibri" w:hAnsi="Calibri" w:cs="Calibri"/>
          <w:b/>
          <w:bCs/>
        </w:rPr>
        <w:t xml:space="preserve">Art 5 : </w:t>
      </w:r>
      <w:r>
        <w:rPr>
          <w:rFonts w:ascii="Calibri" w:eastAsia="Calibri" w:hAnsi="Calibri" w:cs="Calibri"/>
        </w:rPr>
        <w:t>Accepter un partenaire ou adversaire qui n'a pas son niveau.</w:t>
      </w:r>
    </w:p>
    <w:p w14:paraId="4A6E8DFE" w14:textId="77777777" w:rsidR="0057041C" w:rsidRDefault="00000000">
      <w:pPr>
        <w:spacing w:after="90" w:line="280" w:lineRule="auto"/>
      </w:pPr>
      <w:r>
        <w:rPr>
          <w:rFonts w:ascii="Calibri" w:eastAsia="Calibri" w:hAnsi="Calibri" w:cs="Calibri"/>
          <w:b/>
          <w:bCs/>
        </w:rPr>
        <w:t xml:space="preserve">Art 6 : </w:t>
      </w:r>
      <w:r>
        <w:rPr>
          <w:rFonts w:ascii="Calibri" w:eastAsia="Calibri" w:hAnsi="Calibri" w:cs="Calibri"/>
        </w:rPr>
        <w:t>Avoir une tenue correcte, des chaussures adaptées au badminton, ses volants et raquettes.</w:t>
      </w:r>
    </w:p>
    <w:p w14:paraId="0E4A2643" w14:textId="77777777" w:rsidR="0057041C" w:rsidRDefault="00000000">
      <w:pPr>
        <w:spacing w:after="90" w:line="280" w:lineRule="auto"/>
      </w:pPr>
      <w:r>
        <w:rPr>
          <w:rFonts w:ascii="Calibri" w:eastAsia="Calibri" w:hAnsi="Calibri" w:cs="Calibri"/>
          <w:b/>
          <w:bCs/>
        </w:rPr>
        <w:t xml:space="preserve">Art 7 : </w:t>
      </w:r>
      <w:r>
        <w:rPr>
          <w:rFonts w:ascii="Calibri" w:eastAsia="Calibri" w:hAnsi="Calibri" w:cs="Calibri"/>
        </w:rPr>
        <w:t>Respecter les créneaux horaires : arrêt impératif du jeu 5 à 10 minutes avant la fin du créneau pour participer au rangement du matériel et partir à l'heure.</w:t>
      </w:r>
    </w:p>
    <w:p w14:paraId="4DAA9BC6" w14:textId="1802F02A" w:rsidR="0057041C" w:rsidRDefault="00000000">
      <w:pPr>
        <w:spacing w:after="90" w:line="280" w:lineRule="auto"/>
      </w:pPr>
      <w:r>
        <w:rPr>
          <w:rFonts w:ascii="Calibri" w:eastAsia="Calibri" w:hAnsi="Calibri" w:cs="Calibri"/>
          <w:b/>
          <w:bCs/>
        </w:rPr>
        <w:t xml:space="preserve">Art 8 : </w:t>
      </w:r>
      <w:r>
        <w:rPr>
          <w:rFonts w:ascii="Calibri" w:eastAsia="Calibri" w:hAnsi="Calibri" w:cs="Calibri"/>
        </w:rPr>
        <w:t xml:space="preserve">Respecter les structures sportives dans lesquelles le Club est accueilli, notamment en jetant ses volants usagés et bouteilles vides à la poubelle mais aussi sans rentrer dans les locaux en dehors des horaires et de l’accompagnement du gardien.</w:t>
      </w:r>
    </w:p>
    <w:p w14:paraId="2526E70E" w14:textId="77777777" w:rsidR="0057041C" w:rsidRDefault="00000000">
      <w:pPr>
        <w:spacing w:after="90" w:line="280" w:lineRule="auto"/>
      </w:pPr>
      <w:r>
        <w:rPr>
          <w:rFonts w:ascii="Calibri" w:eastAsia="Calibri" w:hAnsi="Calibri" w:cs="Calibri"/>
          <w:b/>
          <w:bCs/>
        </w:rPr>
        <w:t xml:space="preserve">Art 9 : </w:t>
      </w:r>
      <w:r>
        <w:rPr>
          <w:rFonts w:ascii="Calibri" w:eastAsia="Calibri" w:hAnsi="Calibri" w:cs="Calibri"/>
        </w:rPr>
        <w:t>Utiliser les vestiaires pour se changer.</w:t>
      </w:r>
    </w:p>
    <w:p w14:paraId="607ABBAE" w14:textId="77777777" w:rsidR="0057041C" w:rsidRDefault="00000000">
      <w:pPr>
        <w:spacing w:after="90" w:line="280" w:lineRule="auto"/>
      </w:pPr>
      <w:r>
        <w:rPr>
          <w:rFonts w:ascii="Calibri" w:eastAsia="Calibri" w:hAnsi="Calibri" w:cs="Calibri"/>
          <w:b/>
          <w:bCs/>
        </w:rPr>
        <w:t xml:space="preserve">Art 10 : </w:t>
      </w:r>
      <w:r>
        <w:rPr>
          <w:rFonts w:ascii="Calibri" w:eastAsia="Calibri" w:hAnsi="Calibri" w:cs="Calibri"/>
        </w:rPr>
        <w:t>Laisser libres les terrains réservés à l'entraînement dirigé ; ceux-ci ne redeviennent accessibles qu'en cas de carence de joueurs encadrés.</w:t>
      </w:r>
    </w:p>
    <w:p w14:paraId="5F7EF9DF" w14:textId="77777777" w:rsidR="0057041C" w:rsidRDefault="00000000">
      <w:pPr>
        <w:spacing w:after="90" w:line="280" w:lineRule="auto"/>
      </w:pPr>
      <w:r>
        <w:rPr>
          <w:rFonts w:ascii="Calibri" w:eastAsia="Calibri" w:hAnsi="Calibri" w:cs="Calibri"/>
          <w:b/>
          <w:bCs/>
        </w:rPr>
        <w:lastRenderedPageBreak/>
        <w:t xml:space="preserve">Art 11 : </w:t>
      </w:r>
      <w:r>
        <w:rPr>
          <w:rFonts w:ascii="Calibri" w:eastAsia="Calibri" w:hAnsi="Calibri" w:cs="Calibri"/>
        </w:rPr>
        <w:t>Respecter les consignes données par les dirigeants et l'encadrement du Club (à défaut, se référer aux Art. 1 &amp; 2 du chapitre VI — Discipline).</w:t>
      </w:r>
    </w:p>
    <w:p w14:paraId="2544BCED" w14:textId="028969DB" w:rsidR="0057041C" w:rsidRDefault="00000000">
      <w:pPr>
        <w:spacing w:after="90" w:line="280" w:lineRule="auto"/>
      </w:pPr>
      <w:r>
        <w:rPr>
          <w:rFonts w:ascii="Calibri" w:eastAsia="Calibri" w:hAnsi="Calibri" w:cs="Calibri"/>
          <w:b/>
          <w:bCs/>
        </w:rPr>
        <w:t xml:space="preserve">Art 12 : </w:t>
      </w:r>
      <w:r>
        <w:rPr>
          <w:rFonts w:ascii="Calibri" w:eastAsia="Calibri" w:hAnsi="Calibri" w:cs="Calibri"/>
        </w:rPr>
        <w:t xml:space="preserve">Cordeur du Club : les coordonnées du prestataire en cours sont communiquées sur les groupes whatsapp et sur le site et application du club.</w:t>
      </w:r>
    </w:p>
    <w:p w14:paraId="59108C90" w14:textId="77777777" w:rsidR="0057041C" w:rsidRDefault="00000000">
      <w:r>
        <w:br w:type="page"/>
      </w:r>
    </w:p>
    <w:p w14:paraId="6AED608E"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lastRenderedPageBreak/>
        <w:t>III – Mineurs</w:t>
      </w:r>
    </w:p>
    <w:p w14:paraId="2F9E052C"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Les parents ou représentants légaux sont responsables de la dépose et de la reprise de leur enfant aux horaires de début et de fin de créneau. Le Club décline toute responsabilité en dehors de ces horaires.</w:t>
      </w:r>
    </w:p>
    <w:p w14:paraId="5C393DE0" w14:textId="1B648ED1"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Le Club n'assure pas de contrôle d'identité systématique à la sortie des créneaux. Il appartient aux représentants légaux de s'assurer que toute personne autorisée à récupérer leur enfant a été préalablement déclarée par écrit auprès du Club. Le Club décline toute responsabilité en cas de non-respect de cette déclaration par les représentants légaux.</w:t>
      </w:r>
    </w:p>
    <w:p w14:paraId="1B07B2DD"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Le bulletin d'adhésion d'un mineur doit mentionner au moins un contact d'urgence joignable pendant les créneaux et compétitions, ainsi que toute information médicale utile à sa sécurité (allergies, traitement en cours…).</w:t>
      </w:r>
    </w:p>
    <w:p w14:paraId="11657EC3" w14:textId="77777777" w:rsidR="0057041C" w:rsidRDefault="00000000">
      <w:pPr>
        <w:spacing w:after="90" w:line="280" w:lineRule="auto"/>
      </w:pPr>
      <w:r>
        <w:rPr>
          <w:rFonts w:ascii="Calibri" w:eastAsia="Calibri" w:hAnsi="Calibri" w:cs="Calibri"/>
          <w:b/>
          <w:bCs/>
        </w:rPr>
        <w:t xml:space="preserve">Art 4 : </w:t>
      </w:r>
      <w:r>
        <w:rPr>
          <w:rFonts w:ascii="Calibri" w:eastAsia="Calibri" w:hAnsi="Calibri" w:cs="Calibri"/>
        </w:rPr>
        <w:t>Les mineurs intégrés à l'Académie Haut Niveau Jeunes ou aux groupes compétition s'engagent, avec leurs représentants légaux, à une assiduité renforcée et au respect du cadre fixé par le staff technique (cf. Chapitre V).</w:t>
      </w:r>
    </w:p>
    <w:p w14:paraId="7DBCB456" w14:textId="36872EBA" w:rsidR="0057041C" w:rsidRDefault="00000000">
      <w:pPr>
        <w:spacing w:after="90" w:line="280" w:lineRule="auto"/>
      </w:pPr>
      <w:r>
        <w:rPr>
          <w:rFonts w:ascii="Calibri" w:eastAsia="Calibri" w:hAnsi="Calibri" w:cs="Calibri"/>
          <w:b/>
          <w:bCs/>
        </w:rPr>
        <w:t xml:space="preserve">Art 5 : </w:t>
      </w:r>
      <w:r>
        <w:rPr>
          <w:rFonts w:ascii="Calibri" w:eastAsia="Calibri" w:hAnsi="Calibri" w:cs="Calibri"/>
        </w:rPr>
        <w:t>Toute sortie anticipée d'un mineur en cours de créneau, en dehors d'une reprise par le représentant légal ou une personne autorisée déclarée, doit être signalée et validée au préalable par écrit auprès de l'encadrant.</w:t>
      </w:r>
    </w:p>
    <w:p w14:paraId="4B5F3B9B"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IV – Droits &amp; devoirs du compétiteur</w:t>
      </w:r>
    </w:p>
    <w:p w14:paraId="1F7E8699" w14:textId="50384D3B"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 xml:space="preserve">Le compétiteur peut participer aux différents tournois organisés par les diverses instances. Les frais d'inscription aux compétitions sont à sa charge ; les montants dus au CBN lui seront communiqués régulièrement durant la saison si besoin en cas d’avance par le club.</w:t>
      </w:r>
    </w:p>
    <w:p w14:paraId="53FE5487" w14:textId="77777777"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Il n'y a pas de remboursement de frais annexes pour les tournois. Les compétiteurs sont invités à s'organiser entre eux pour minimiser les coûts (covoiturage, hébergement…).</w:t>
      </w:r>
    </w:p>
    <w:p w14:paraId="5EFD9AAE" w14:textId="078476EB"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Les tournois à venir sont annoncés sur la plateforme BADNET, qui indique également les dates limites d'inscription (nous vous conseillons de vous inscrire très rapidement car les tournois sont souvent complets rapidement)</w:t>
      </w:r>
    </w:p>
    <w:p w14:paraId="4223E4AB" w14:textId="77777777" w:rsidR="0057041C" w:rsidRDefault="00000000">
      <w:pPr>
        <w:spacing w:after="90" w:line="280" w:lineRule="auto"/>
      </w:pPr>
      <w:r>
        <w:rPr>
          <w:rFonts w:ascii="Calibri" w:eastAsia="Calibri" w:hAnsi="Calibri" w:cs="Calibri"/>
          <w:b/>
          <w:bCs/>
        </w:rPr>
        <w:t xml:space="preserve">Art 4 : </w:t>
      </w:r>
      <w:r>
        <w:rPr>
          <w:rFonts w:ascii="Calibri" w:eastAsia="Calibri" w:hAnsi="Calibri" w:cs="Calibri"/>
        </w:rPr>
        <w:t>Les inscriptions aux tournois se font via BADNET. Une inscription sur BADNET ne garantit pas la participation : les organisateurs peuvent limiter les places dans certains tableaux.</w:t>
      </w:r>
    </w:p>
    <w:p w14:paraId="76085DB1" w14:textId="77777777" w:rsidR="0057041C" w:rsidRDefault="00000000">
      <w:pPr>
        <w:spacing w:after="90" w:line="280" w:lineRule="auto"/>
      </w:pPr>
      <w:r>
        <w:rPr>
          <w:rFonts w:ascii="Calibri" w:eastAsia="Calibri" w:hAnsi="Calibri" w:cs="Calibri"/>
          <w:b/>
          <w:bCs/>
        </w:rPr>
        <w:t xml:space="preserve">Art 5 : </w:t>
      </w:r>
      <w:r>
        <w:rPr>
          <w:rFonts w:ascii="Calibri" w:eastAsia="Calibri" w:hAnsi="Calibri" w:cs="Calibri"/>
        </w:rPr>
        <w:t xml:space="preserve">Tout inscrit ne justifiant pas son absence à un tournoi s'expose à une suspension pour un délai défini par la FFBaD.</w:t>
      </w:r>
    </w:p>
    <w:p w14:paraId="39FF4CE2" w14:textId="1F36B5BD" w:rsidR="0057041C" w:rsidRDefault="00000000">
      <w:pPr>
        <w:spacing w:after="90" w:line="280" w:lineRule="auto"/>
      </w:pPr>
      <w:r>
        <w:rPr>
          <w:rFonts w:ascii="Calibri" w:eastAsia="Calibri" w:hAnsi="Calibri" w:cs="Calibri"/>
          <w:b/>
          <w:bCs/>
        </w:rPr>
        <w:t xml:space="preserve">Art 6 : </w:t>
      </w:r>
      <w:r>
        <w:rPr>
          <w:rFonts w:ascii="Calibri" w:eastAsia="Calibri" w:hAnsi="Calibri" w:cs="Calibri"/>
        </w:rPr>
        <w:t xml:space="preserve">Il est souhaitable qu'un compétiteur participe à l'entraînement correspondant à son niveau afin de s’épanouir au maximum dans sa pratique compétitive.</w:t>
      </w:r>
    </w:p>
    <w:p w14:paraId="12353E11" w14:textId="77777777" w:rsidR="0057041C" w:rsidRDefault="00000000">
      <w:pPr>
        <w:spacing w:after="90" w:line="280" w:lineRule="auto"/>
      </w:pPr>
      <w:r>
        <w:rPr>
          <w:rFonts w:ascii="Calibri" w:eastAsia="Calibri" w:hAnsi="Calibri" w:cs="Calibri"/>
          <w:b/>
          <w:bCs/>
        </w:rPr>
        <w:t xml:space="preserve">Art 7 : </w:t>
      </w:r>
      <w:r>
        <w:rPr>
          <w:rFonts w:ascii="Calibri" w:eastAsia="Calibri" w:hAnsi="Calibri" w:cs="Calibri"/>
        </w:rPr>
        <w:t>Lors des tournois, chaque licencié représente le Club et veille à en donner une bonne image (à défaut, se référer au Chapitre VI — Discipline).</w:t>
      </w:r>
    </w:p>
    <w:p w14:paraId="1F9ABBFD" w14:textId="77777777" w:rsidR="0057041C" w:rsidRDefault="00000000">
      <w:pPr>
        <w:spacing w:after="90" w:line="280" w:lineRule="auto"/>
      </w:pPr>
      <w:r>
        <w:rPr>
          <w:rFonts w:ascii="Calibri" w:eastAsia="Calibri" w:hAnsi="Calibri" w:cs="Calibri"/>
          <w:b/>
          <w:bCs/>
        </w:rPr>
        <w:t xml:space="preserve">Art 8 : </w:t>
      </w:r>
      <w:r>
        <w:rPr>
          <w:rFonts w:ascii="Calibri" w:eastAsia="Calibri" w:hAnsi="Calibri" w:cs="Calibri"/>
        </w:rPr>
        <w:t>Il est souhaitable que les compétiteurs se procurent la tenue du Club et la portent lors des compétitions.</w:t>
      </w:r>
    </w:p>
    <w:p w14:paraId="0E2A9A07" w14:textId="77777777" w:rsidR="0057041C" w:rsidRDefault="00000000">
      <w:pPr>
        <w:spacing w:after="90" w:line="280" w:lineRule="auto"/>
      </w:pPr>
      <w:r>
        <w:rPr>
          <w:rFonts w:ascii="Calibri" w:eastAsia="Calibri" w:hAnsi="Calibri" w:cs="Calibri"/>
          <w:b/>
          <w:bCs/>
        </w:rPr>
        <w:t xml:space="preserve">Art 9 : </w:t>
      </w:r>
      <w:r>
        <w:rPr>
          <w:rFonts w:ascii="Calibri" w:eastAsia="Calibri" w:hAnsi="Calibri" w:cs="Calibri"/>
        </w:rPr>
        <w:t>L'équipe évoluant en championnat de France par équipes (Nationale 2) s'engage à une assiduité renforcée aux entraînements dédiés et au respect du calendrier communiqué en début de saison. La sélection en équipe relève de la seule appréciation du staff technique, sur critères sportifs et d'engagement envers le Club.</w:t>
      </w:r>
    </w:p>
    <w:p w14:paraId="1363AC1A" w14:textId="77777777" w:rsidR="0057041C" w:rsidRDefault="00000000">
      <w:pPr>
        <w:spacing w:after="90" w:line="280" w:lineRule="auto"/>
      </w:pPr>
      <w:r>
        <w:rPr>
          <w:rFonts w:ascii="Calibri" w:eastAsia="Calibri" w:hAnsi="Calibri" w:cs="Calibri"/>
          <w:b/>
          <w:bCs/>
        </w:rPr>
        <w:t xml:space="preserve">Art 10 : </w:t>
      </w:r>
      <w:r>
        <w:rPr>
          <w:rFonts w:ascii="Calibri" w:eastAsia="Calibri" w:hAnsi="Calibri" w:cs="Calibri"/>
        </w:rPr>
        <w:t>Interclubs : se référer à la Charte Interclubs du CBN en vigueur, disponible auprès du Directeur sportif.</w:t>
      </w:r>
    </w:p>
    <w:p w14:paraId="71CE25B4"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V – Académie Haut Niveau Jeunes</w:t>
      </w:r>
    </w:p>
    <w:p w14:paraId="0C895671" w14:textId="77777777" w:rsidR="0057041C" w:rsidRDefault="00000000">
      <w:pPr>
        <w:spacing w:after="110" w:line="280" w:lineRule="auto"/>
      </w:pPr>
      <w:r>
        <w:rPr>
          <w:rFonts w:ascii="Calibri" w:eastAsia="Calibri" w:hAnsi="Calibri" w:cs="Calibri"/>
        </w:rPr>
        <w:t xml:space="preserve">Les jeunes intégrés à l'Académie Haut Niveau Jeunes, labellisée « Club Avenir » par la FFBaD, bénéficient d'un parcours renforcé (volume d'entraînement, suivi individualisé, stages, préparation physique). En contrepartie, une charte d'engagement spécifique (assiduité, comportement en salle et en compétition, sérieux scolaire) peut leur être demandée, ainsi qu'à leurs représentants légaux. Le non-respect de cette charte peut entraîner, sur décision du Directeur sportif et du staff technique, une sortie temporaire ou définitive du groupe Académie, sans que cela ne remette en cause la licence au Club.</w:t>
      </w:r>
    </w:p>
    <w:p w14:paraId="0BC5DDAF" w14:textId="77777777" w:rsidR="0057041C" w:rsidRDefault="00000000">
      <w:r>
        <w:br w:type="page"/>
      </w:r>
    </w:p>
    <w:p w14:paraId="40D631A1"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lastRenderedPageBreak/>
        <w:t>VI – Discipline</w:t>
      </w:r>
    </w:p>
    <w:p w14:paraId="743ACA06"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Le CBN se réserve le droit de sanctionner, suspendre ou radier tout licencié dont le comportement nuit, de quelque manière que ce soit, à la bonne ambiance, à la sécurité, au bon déroulement de l'activité ou à l'image du Club — que ce comportement se produise dans l'enceinte du Club, lors de déplacements et compétitions, sur les réseaux sociaux et outils numériques du Club (groupes, réseaux sociaux, application), ou plus largement en toute circonstance où il porte atteinte à la réputation du CBN.</w:t>
      </w:r>
    </w:p>
    <w:p w14:paraId="0E652E89" w14:textId="77777777"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Sont notamment visés : la violence physique ou verbale, les propos discriminatoires ou injurieux, la tricherie, la fraude à la licence ou aux inscriptions, la dégradation de matériel ou de locaux, le non-respect répété des consignes des dirigeants et encadrants, ainsi que tout comportement susceptible d'engager la responsabilité civile ou pénale du Club.</w:t>
      </w:r>
    </w:p>
    <w:p w14:paraId="5AB6F5E4"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En cas de manquement, une commission de discipline constituée de membres du Bureau se prononce sur les suites à donner : rappel à l'ordre, avertissement, suspension temporaire, exclusion (temporaire ou définitive), sans que cette liste soit limitative ni hiérarchisée. Le Bureau peut prononcer une suspension conservatoire avec effet immédiat, le temps de l'examen du dossier, dès lors que la gravité des faits ou la sécurité des personnes le justifie.</w:t>
      </w:r>
    </w:p>
    <w:p w14:paraId="3804078B" w14:textId="77777777" w:rsidR="0057041C" w:rsidRDefault="00000000">
      <w:pPr>
        <w:spacing w:after="90" w:line="280" w:lineRule="auto"/>
      </w:pPr>
      <w:r>
        <w:rPr>
          <w:rFonts w:ascii="Calibri" w:eastAsia="Calibri" w:hAnsi="Calibri" w:cs="Calibri"/>
          <w:b/>
          <w:bCs/>
        </w:rPr>
        <w:t xml:space="preserve">Art 4 : </w:t>
      </w:r>
      <w:r>
        <w:rPr>
          <w:rFonts w:ascii="Calibri" w:eastAsia="Calibri" w:hAnsi="Calibri" w:cs="Calibri"/>
        </w:rPr>
        <w:t>Sauf urgence justifiant une mesure conservatoire immédiate, l'adhérent concerné (ou son représentant légal s'il est mineur) est informé des faits qui lui sont reprochés et mis en mesure de présenter des observations, oralement ou par écrit, avant toute décision définitive de la commission.</w:t>
      </w:r>
    </w:p>
    <w:p w14:paraId="0DA21F90" w14:textId="77777777" w:rsidR="0057041C" w:rsidRDefault="00000000">
      <w:pPr>
        <w:spacing w:after="90" w:line="280" w:lineRule="auto"/>
      </w:pPr>
      <w:r>
        <w:rPr>
          <w:rFonts w:ascii="Calibri" w:eastAsia="Calibri" w:hAnsi="Calibri" w:cs="Calibri"/>
          <w:b/>
          <w:bCs/>
        </w:rPr>
        <w:t xml:space="preserve">Art 5 : </w:t>
      </w:r>
      <w:r>
        <w:rPr>
          <w:rFonts w:ascii="Calibri" w:eastAsia="Calibri" w:hAnsi="Calibri" w:cs="Calibri"/>
        </w:rPr>
        <w:t>La décision de la commission de discipline est notifiée par écrit et prend effet immédiatement. Aucune cotisation, frais ou avantage lié à l'adhésion n'est remboursé en cas de suspension ou d'exclusion, quelle qu'en soit la cause.</w:t>
      </w:r>
    </w:p>
    <w:p w14:paraId="1FA19668" w14:textId="77777777" w:rsidR="0057041C" w:rsidRDefault="00000000">
      <w:pPr>
        <w:spacing w:after="90" w:line="280" w:lineRule="auto"/>
      </w:pPr>
      <w:r>
        <w:rPr>
          <w:rFonts w:ascii="Calibri" w:eastAsia="Calibri" w:hAnsi="Calibri" w:cs="Calibri"/>
          <w:b/>
          <w:bCs/>
        </w:rPr>
        <w:t xml:space="preserve">Art 6 : </w:t>
      </w:r>
      <w:r>
        <w:rPr>
          <w:rFonts w:ascii="Calibri" w:eastAsia="Calibri" w:hAnsi="Calibri" w:cs="Calibri"/>
        </w:rPr>
        <w:t xml:space="preserve">Les décisions prises par le CBN au titre du présent chapitre le sont sans préjudice des procédures disciplinaires que la FFBaD, le Comité BAD06 ou la Ligue SUDBaD seraient, de leur côté, amenés à engager pour les mêmes faits.</w:t>
      </w:r>
    </w:p>
    <w:p w14:paraId="1513C503" w14:textId="77777777" w:rsidR="0057041C" w:rsidRDefault="00000000">
      <w:pPr>
        <w:spacing w:after="90" w:line="280" w:lineRule="auto"/>
      </w:pPr>
      <w:r>
        <w:rPr>
          <w:rFonts w:ascii="Calibri" w:eastAsia="Calibri" w:hAnsi="Calibri" w:cs="Calibri"/>
          <w:b/>
          <w:bCs/>
        </w:rPr>
        <w:t xml:space="preserve">Art 7 : </w:t>
      </w:r>
      <w:r>
        <w:rPr>
          <w:rFonts w:ascii="Calibri" w:eastAsia="Calibri" w:hAnsi="Calibri" w:cs="Calibri"/>
        </w:rPr>
        <w:t>L'adhérent se doit, plus généralement, de respecter les consignes données par les dirigeants et l'encadrement du Club ; tout refus réitéré est traité selon les mêmes modalités que le présent chapitre.</w:t>
      </w:r>
    </w:p>
    <w:p w14:paraId="3279C488"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VII – Droit à l'image</w:t>
      </w:r>
    </w:p>
    <w:p w14:paraId="047550FA"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L'adhésion implique l'acceptation, à titre gratuit et sans limitation de durée, de l'usage du nom, de la voix et de l'image du licencié (photographies, vidéos, sons) captés dans le cadre des activités du Club, dans ses locaux comme lors de déplacements, entraînements, stages et compétitions.</w:t>
      </w:r>
    </w:p>
    <w:p w14:paraId="23B049CF" w14:textId="77777777"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Cette autorisation vaut pour une diffusion sur tous supports de communication existants ou à venir (site internet, application mobile, réseaux sociaux, presse, supports imprimés, panneaux, partenaires institutionnels), dans le respect de la dignité des personnes.</w:t>
      </w:r>
    </w:p>
    <w:p w14:paraId="3D0C4C83"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Tout adhérent (ou représentant légal d'un mineur) souhaitant s'opposer à cet usage doit en informer par écrit le Club dès l'adhésion ou à tout moment ultérieur ; cette opposition ne peut être rétroactive et ne remet pas en cause les publications déjà diffusées avant sa réception.</w:t>
      </w:r>
    </w:p>
    <w:p w14:paraId="1BE00DEA"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VIII – Protection des données à caractère personnel</w:t>
      </w:r>
    </w:p>
    <w:p w14:paraId="7D82990E"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Le CBN, responsable de traitement, collecte et traite les données à caractère personnel des adhérents (identité, coordonnées, données de santé issues du questionnaire, image) pour les seules finalités suivantes : gestion de la licence et de l'adhésion, organisation des activités et compétitions, sécurité des pratiquants, communication du Club (newsletters, mailing, groupes dédiés) et obligations légales et fédérales.</w:t>
      </w:r>
    </w:p>
    <w:p w14:paraId="1636A021" w14:textId="77777777" w:rsidR="0057041C" w:rsidRDefault="00000000">
      <w:pPr>
        <w:spacing w:after="90" w:line="280" w:lineRule="auto"/>
      </w:pPr>
      <w:r>
        <w:rPr>
          <w:rFonts w:ascii="Calibri" w:eastAsia="Calibri" w:hAnsi="Calibri" w:cs="Calibri"/>
          <w:b/>
          <w:bCs/>
        </w:rPr>
        <w:lastRenderedPageBreak/>
        <w:t xml:space="preserve">Art 2 : </w:t>
      </w:r>
      <w:r>
        <w:rPr>
          <w:rFonts w:ascii="Calibri" w:eastAsia="Calibri" w:hAnsi="Calibri" w:cs="Calibri"/>
        </w:rPr>
        <w:t xml:space="preserve">Ces données peuvent être transmises à la FFBaD, au Comité BAD06, à la Ligue SUDBaD et aux organisateurs de compétitions, dans la stricte mesure nécessaire à ces finalités, ainsi qu'aux prestataires techniques du Club (hébergement du site, application) tenus aux mêmes obligations de confidentialité.</w:t>
      </w:r>
    </w:p>
    <w:p w14:paraId="48A9D6FF"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Les données sont conservées pendant la durée de l'adhésion, puis archivées pour la durée strictement nécessaire au respect des obligations légales, comptables et fédérales, avant suppression ou anonymisation.</w:t>
      </w:r>
    </w:p>
    <w:p w14:paraId="36A9D9A4" w14:textId="77777777" w:rsidR="0057041C" w:rsidRDefault="00000000">
      <w:pPr>
        <w:spacing w:after="90" w:line="280" w:lineRule="auto"/>
      </w:pPr>
      <w:r>
        <w:rPr>
          <w:rFonts w:ascii="Calibri" w:eastAsia="Calibri" w:hAnsi="Calibri" w:cs="Calibri"/>
          <w:b/>
          <w:bCs/>
        </w:rPr>
        <w:t xml:space="preserve">Art 4 : </w:t>
      </w:r>
      <w:r>
        <w:rPr>
          <w:rFonts w:ascii="Calibri" w:eastAsia="Calibri" w:hAnsi="Calibri" w:cs="Calibri"/>
        </w:rPr>
        <w:t>Conformément au Règlement Général sur la Protection des Données et à la loi Informatique et Libertés, tout adhérent dispose d'un droit d'accès, de rectification, d'effacement, de limitation et d'opposition sur ses données, ainsi que du droit d'en demander la portabilité, en écrivant au Club (club.bad.nice@gmail.com). Il dispose également du droit d'introduire une réclamation auprès de la CNIL.</w:t>
      </w:r>
    </w:p>
    <w:p w14:paraId="2D0F3CB9" w14:textId="77777777" w:rsidR="0057041C" w:rsidRDefault="00000000">
      <w:pPr>
        <w:spacing w:after="90" w:line="280" w:lineRule="auto"/>
      </w:pPr>
      <w:r>
        <w:rPr>
          <w:rFonts w:ascii="Calibri" w:eastAsia="Calibri" w:hAnsi="Calibri" w:cs="Calibri"/>
          <w:b/>
          <w:bCs/>
        </w:rPr>
        <w:t xml:space="preserve">Art 5 : </w:t>
      </w:r>
      <w:r>
        <w:rPr>
          <w:rFonts w:ascii="Calibri" w:eastAsia="Calibri" w:hAnsi="Calibri" w:cs="Calibri"/>
        </w:rPr>
        <w:t>L'adhésion implique l'acceptation que les coordonnées du licencié soient utilisées par le CBN à des fins de communication (newsletters, mailing, groupes de créneaux ou d'équipe). Le Club ne saurait être tenu pour responsable d'un usage des données réalisé par un tiers non autorisé, en dehors de toute négligence qui lui serait propre, ni de la diffusion par un adhérent de données ou d'images auxquelles il aurait eu accès dans le cadre de la vie du Club.</w:t>
      </w:r>
    </w:p>
    <w:p w14:paraId="3C995E5F" w14:textId="77777777" w:rsidR="0057041C" w:rsidRDefault="00000000">
      <w:pPr>
        <w:pStyle w:val="Titre1"/>
        <w:pBdr>
          <w:bottom w:val="single" w:sz="6" w:space="4" w:color="D11A36"/>
        </w:pBdr>
        <w:spacing w:before="380" w:after="180"/>
      </w:pPr>
      <w:r>
        <w:rPr>
          <w:rFonts w:ascii="Arial" w:eastAsia="Arial" w:hAnsi="Arial" w:cs="Arial"/>
          <w:b/>
          <w:bCs/>
          <w:color w:val="D11A36"/>
          <w:sz w:val="25"/>
          <w:szCs w:val="25"/>
        </w:rPr>
        <w:t>IX – Dispositions diverses</w:t>
      </w:r>
    </w:p>
    <w:p w14:paraId="62C64231" w14:textId="77777777" w:rsidR="0057041C" w:rsidRDefault="00000000">
      <w:pPr>
        <w:spacing w:after="90" w:line="280" w:lineRule="auto"/>
      </w:pPr>
      <w:r>
        <w:rPr>
          <w:rFonts w:ascii="Calibri" w:eastAsia="Calibri" w:hAnsi="Calibri" w:cs="Calibri"/>
          <w:b/>
          <w:bCs/>
        </w:rPr>
        <w:t xml:space="preserve">Art 1 : </w:t>
      </w:r>
      <w:r>
        <w:rPr>
          <w:rFonts w:ascii="Calibri" w:eastAsia="Calibri" w:hAnsi="Calibri" w:cs="Calibri"/>
        </w:rPr>
        <w:t>Le présent règlement intérieur peut être modifié par le Conseil d'Administration, sur proposition du Bureau. Toute modification est portée à la connaissance des membres par voie électronique et affichage dans les locaux du Club.</w:t>
      </w:r>
    </w:p>
    <w:p w14:paraId="6AE65047" w14:textId="77777777" w:rsidR="0057041C" w:rsidRDefault="00000000">
      <w:pPr>
        <w:spacing w:after="90" w:line="280" w:lineRule="auto"/>
      </w:pPr>
      <w:r>
        <w:rPr>
          <w:rFonts w:ascii="Calibri" w:eastAsia="Calibri" w:hAnsi="Calibri" w:cs="Calibri"/>
          <w:b/>
          <w:bCs/>
        </w:rPr>
        <w:t xml:space="preserve">Art 2 : </w:t>
      </w:r>
      <w:r>
        <w:rPr>
          <w:rFonts w:ascii="Calibri" w:eastAsia="Calibri" w:hAnsi="Calibri" w:cs="Calibri"/>
        </w:rPr>
        <w:t>L'adhésion au Club Badminton de Nice emporte de plein droit acceptation sans réserve du présent règlement intérieur.</w:t>
      </w:r>
    </w:p>
    <w:p w14:paraId="20A2A503" w14:textId="77777777" w:rsidR="0057041C" w:rsidRDefault="00000000">
      <w:pPr>
        <w:spacing w:after="90" w:line="280" w:lineRule="auto"/>
      </w:pPr>
      <w:r>
        <w:rPr>
          <w:rFonts w:ascii="Calibri" w:eastAsia="Calibri" w:hAnsi="Calibri" w:cs="Calibri"/>
          <w:b/>
          <w:bCs/>
        </w:rPr>
        <w:t xml:space="preserve">Art 3 : </w:t>
      </w:r>
      <w:r>
        <w:rPr>
          <w:rFonts w:ascii="Calibri" w:eastAsia="Calibri" w:hAnsi="Calibri" w:cs="Calibri"/>
        </w:rPr>
        <w:t>Une note informative sur le remboursement de frais engagés par les bénévoles pour le CBN, ainsi qu'une fiche individuelle de remboursement de frais, sont disponibles auprès des dirigeants du Club.</w:t>
      </w:r>
    </w:p>
    <w:p w14:paraId="1AA12940" w14:textId="77777777" w:rsidR="0057041C" w:rsidRDefault="00000000">
      <w:pPr>
        <w:spacing w:before="500" w:after="40"/>
        <w:jc w:val="center"/>
      </w:pPr>
      <w:r>
        <w:rPr>
          <w:b/>
          <w:bCs/>
        </w:rPr>
        <w:t>KNOBLOCH ELODIE</w:t>
      </w:r>
    </w:p>
    <w:p w14:paraId="33B848D4" w14:textId="77777777" w:rsidR="0057041C" w:rsidRDefault="00000000">
      <w:pPr>
        <w:spacing w:after="40"/>
        <w:jc w:val="center"/>
      </w:pPr>
      <w:r>
        <w:rPr>
          <w:color w:val="555555"/>
        </w:rPr>
        <w:t>Présidente CBN</w:t>
      </w:r>
    </w:p>
    <w:p w14:paraId="3FCEB8EB" w14:textId="77777777" w:rsidR="0057041C" w:rsidRDefault="00000000">
      <w:pPr>
        <w:spacing w:after="40"/>
        <w:jc w:val="center"/>
      </w:pPr>
      <w:r>
        <w:rPr>
          <w:color w:val="555555"/>
        </w:rPr>
        <w:t>VERON MATHIAS — Directeur sportif</w:t>
      </w:r>
    </w:p>
    <w:p w14:paraId="7898E948" w14:textId="77777777" w:rsidR="0057041C" w:rsidRDefault="00000000">
      <w:pPr>
        <w:spacing w:after="200"/>
        <w:jc w:val="center"/>
      </w:pPr>
      <w:r>
        <w:rPr>
          <w:i/>
          <w:iCs/>
          <w:color w:val="555555"/>
          <w:sz w:val="18"/>
          <w:szCs w:val="18"/>
        </w:rPr>
        <w:t>(Version — Saison 2026-2027)</w:t>
      </w:r>
    </w:p>
    <w:sectPr w:rsidR="0057041C">
      <w:headerReference w:type="default" r:id="rId7"/>
      <w:footerReference w:type="default" r:id="rId8"/>
      <w:pgSz w:w="11906" w:h="16838"/>
      <w:pgMar w:top="9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0A67" w14:textId="77777777" w:rsidR="00121BCA" w:rsidRDefault="00121BCA">
      <w:r>
        <w:separator/>
      </w:r>
    </w:p>
  </w:endnote>
  <w:endnote w:type="continuationSeparator" w:id="0">
    <w:p w14:paraId="21413F20" w14:textId="77777777" w:rsidR="00121BCA" w:rsidRDefault="0012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E6B5" w14:textId="77777777" w:rsidR="0057041C" w:rsidRDefault="00000000">
    <w:pPr>
      <w:pBdr>
        <w:top w:val="single" w:sz="4" w:space="4" w:color="CCCCCC"/>
      </w:pBdr>
      <w:spacing w:before="60"/>
      <w:jc w:val="center"/>
    </w:pPr>
    <w:r>
      <w:rPr>
        <w:rFonts w:ascii="Calibri" w:eastAsia="Calibri" w:hAnsi="Calibri" w:cs="Calibri"/>
        <w:color w:val="555555"/>
        <w:sz w:val="13"/>
        <w:szCs w:val="13"/>
      </w:rPr>
      <w:t>URSSAF : 937000002064603224   •   SIRET : 507 756 591 00024   •   APE : 9312Z   •   RNA : W062002122   •   Agrément DRDJSCS : 06-S-38-2008D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88DF1" w14:textId="77777777" w:rsidR="00121BCA" w:rsidRDefault="00121BCA">
      <w:r>
        <w:separator/>
      </w:r>
    </w:p>
  </w:footnote>
  <w:footnote w:type="continuationSeparator" w:id="0">
    <w:p w14:paraId="68C0ACFC" w14:textId="77777777" w:rsidR="00121BCA" w:rsidRDefault="0012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0" w:type="dxa"/>
      <w:tblCellMar>
        <w:left w:w="10" w:type="dxa"/>
        <w:right w:w="10" w:type="dxa"/>
      </w:tblCellMar>
      <w:tblLook w:val="0000" w:firstRow="0" w:lastRow="0" w:firstColumn="0" w:lastColumn="0" w:noHBand="0" w:noVBand="0"/>
    </w:tblPr>
    <w:tblGrid>
      <w:gridCol w:w="5500"/>
      <w:gridCol w:w="4200"/>
    </w:tblGrid>
    <w:tr w:rsidR="0057041C" w14:paraId="3B85695E" w14:textId="77777777">
      <w:tblPrEx>
        <w:tblCellMar>
          <w:top w:w="0" w:type="dxa"/>
          <w:bottom w:w="0" w:type="dxa"/>
        </w:tblCellMar>
      </w:tblPrEx>
      <w:tc>
        <w:tcPr>
          <w:tcW w:w="5500" w:type="dxa"/>
        </w:tcPr>
        <w:p w14:paraId="4A5972CA" w14:textId="77777777" w:rsidR="0057041C" w:rsidRDefault="00000000">
          <w:r>
            <w:rPr>
              <w:rFonts w:ascii="Arial" w:eastAsia="Arial" w:hAnsi="Arial" w:cs="Arial"/>
              <w:b/>
              <w:bCs/>
              <w:sz w:val="17"/>
              <w:szCs w:val="17"/>
            </w:rPr>
            <w:t>CLUB BADMINTON DE NICE</w:t>
          </w:r>
        </w:p>
        <w:p w14:paraId="649587F2" w14:textId="77777777" w:rsidR="0057041C" w:rsidRDefault="00000000">
          <w:r>
            <w:rPr>
              <w:rFonts w:ascii="Calibri" w:eastAsia="Calibri" w:hAnsi="Calibri" w:cs="Calibri"/>
              <w:color w:val="555555"/>
              <w:sz w:val="15"/>
              <w:szCs w:val="15"/>
            </w:rPr>
            <w:t>Adresse : 03 Avenue du Bois de Cythère - 06000 Nice</w:t>
          </w:r>
        </w:p>
        <w:p w14:paraId="578D4394" w14:textId="77777777" w:rsidR="0057041C" w:rsidRDefault="00000000">
          <w:r>
            <w:rPr>
              <w:rFonts w:ascii="Calibri" w:eastAsia="Calibri" w:hAnsi="Calibri" w:cs="Calibri"/>
              <w:color w:val="555555"/>
              <w:sz w:val="15"/>
              <w:szCs w:val="15"/>
            </w:rPr>
            <w:t>Site : www.clubbadmintonnice.org</w:t>
          </w:r>
        </w:p>
      </w:tc>
      <w:tc>
        <w:tcPr>
          <w:tcW w:w="4200" w:type="dxa"/>
        </w:tcPr>
        <w:p w14:paraId="6166577C" w14:textId="77777777" w:rsidR="0057041C" w:rsidRDefault="00000000">
          <w:pPr>
            <w:jc w:val="right"/>
          </w:pPr>
          <w:r>
            <w:rPr>
              <w:rFonts w:ascii="Calibri" w:eastAsia="Calibri" w:hAnsi="Calibri" w:cs="Calibri"/>
              <w:color w:val="555555"/>
              <w:sz w:val="15"/>
              <w:szCs w:val="15"/>
            </w:rPr>
            <w:t>Présidente - KNOBLOCH Elodie</w:t>
          </w:r>
        </w:p>
        <w:p w14:paraId="2E371E45" w14:textId="77777777" w:rsidR="0057041C" w:rsidRDefault="00000000">
          <w:pPr>
            <w:jc w:val="right"/>
          </w:pPr>
          <w:r>
            <w:rPr>
              <w:rFonts w:ascii="Calibri" w:eastAsia="Calibri" w:hAnsi="Calibri" w:cs="Calibri"/>
              <w:color w:val="555555"/>
              <w:sz w:val="15"/>
              <w:szCs w:val="15"/>
            </w:rPr>
            <w:t>Tél : 06 98 89 64 22</w:t>
          </w:r>
        </w:p>
        <w:p w14:paraId="1390F7F7" w14:textId="77777777" w:rsidR="0057041C" w:rsidRDefault="00000000">
          <w:pPr>
            <w:jc w:val="right"/>
          </w:pPr>
          <w:proofErr w:type="gramStart"/>
          <w:r>
            <w:rPr>
              <w:rFonts w:ascii="Calibri" w:eastAsia="Calibri" w:hAnsi="Calibri" w:cs="Calibri"/>
              <w:color w:val="555555"/>
              <w:sz w:val="15"/>
              <w:szCs w:val="15"/>
            </w:rPr>
            <w:t>E-mail</w:t>
          </w:r>
          <w:proofErr w:type="gramEnd"/>
          <w:r>
            <w:rPr>
              <w:rFonts w:ascii="Calibri" w:eastAsia="Calibri" w:hAnsi="Calibri" w:cs="Calibri"/>
              <w:color w:val="555555"/>
              <w:sz w:val="15"/>
              <w:szCs w:val="15"/>
            </w:rPr>
            <w:t xml:space="preserve"> : club.bad.nice@gmail.com</w:t>
          </w:r>
        </w:p>
      </w:tc>
    </w:tr>
  </w:tbl>
  <w:p w14:paraId="0827FC31" w14:textId="77777777" w:rsidR="0057041C" w:rsidRDefault="0057041C">
    <w:pPr>
      <w:pBdr>
        <w:bottom w:val="single" w:sz="8" w:space="4" w:color="D11A36"/>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667B"/>
    <w:multiLevelType w:val="hybridMultilevel"/>
    <w:tmpl w:val="A2F4D1A0"/>
    <w:lvl w:ilvl="0" w:tplc="A19680A6">
      <w:start w:val="1"/>
      <w:numFmt w:val="bullet"/>
      <w:lvlText w:val="●"/>
      <w:lvlJc w:val="left"/>
      <w:pPr>
        <w:ind w:left="720" w:hanging="360"/>
      </w:pPr>
    </w:lvl>
    <w:lvl w:ilvl="1" w:tplc="C11E393E">
      <w:start w:val="1"/>
      <w:numFmt w:val="bullet"/>
      <w:lvlText w:val="○"/>
      <w:lvlJc w:val="left"/>
      <w:pPr>
        <w:ind w:left="1440" w:hanging="360"/>
      </w:pPr>
    </w:lvl>
    <w:lvl w:ilvl="2" w:tplc="676880E6">
      <w:start w:val="1"/>
      <w:numFmt w:val="bullet"/>
      <w:lvlText w:val="■"/>
      <w:lvlJc w:val="left"/>
      <w:pPr>
        <w:ind w:left="2160" w:hanging="360"/>
      </w:pPr>
    </w:lvl>
    <w:lvl w:ilvl="3" w:tplc="7CB82204">
      <w:start w:val="1"/>
      <w:numFmt w:val="bullet"/>
      <w:lvlText w:val="●"/>
      <w:lvlJc w:val="left"/>
      <w:pPr>
        <w:ind w:left="2880" w:hanging="360"/>
      </w:pPr>
    </w:lvl>
    <w:lvl w:ilvl="4" w:tplc="5DD636A8">
      <w:start w:val="1"/>
      <w:numFmt w:val="bullet"/>
      <w:lvlText w:val="○"/>
      <w:lvlJc w:val="left"/>
      <w:pPr>
        <w:ind w:left="3600" w:hanging="360"/>
      </w:pPr>
    </w:lvl>
    <w:lvl w:ilvl="5" w:tplc="4FE20294">
      <w:start w:val="1"/>
      <w:numFmt w:val="bullet"/>
      <w:lvlText w:val="■"/>
      <w:lvlJc w:val="left"/>
      <w:pPr>
        <w:ind w:left="4320" w:hanging="360"/>
      </w:pPr>
    </w:lvl>
    <w:lvl w:ilvl="6" w:tplc="4D62037E">
      <w:start w:val="1"/>
      <w:numFmt w:val="bullet"/>
      <w:lvlText w:val="●"/>
      <w:lvlJc w:val="left"/>
      <w:pPr>
        <w:ind w:left="5040" w:hanging="360"/>
      </w:pPr>
    </w:lvl>
    <w:lvl w:ilvl="7" w:tplc="4E14B140">
      <w:start w:val="1"/>
      <w:numFmt w:val="bullet"/>
      <w:lvlText w:val="●"/>
      <w:lvlJc w:val="left"/>
      <w:pPr>
        <w:ind w:left="5760" w:hanging="360"/>
      </w:pPr>
    </w:lvl>
    <w:lvl w:ilvl="8" w:tplc="7FD474E4">
      <w:start w:val="1"/>
      <w:numFmt w:val="bullet"/>
      <w:lvlText w:val="●"/>
      <w:lvlJc w:val="left"/>
      <w:pPr>
        <w:ind w:left="6480" w:hanging="360"/>
      </w:pPr>
    </w:lvl>
  </w:abstractNum>
  <w:abstractNum w:abstractNumId="1" w15:restartNumberingAfterBreak="0">
    <w:nsid w:val="41FF0F63"/>
    <w:multiLevelType w:val="hybridMultilevel"/>
    <w:tmpl w:val="1736F4A4"/>
    <w:lvl w:ilvl="0" w:tplc="BF906AA8">
      <w:start w:val="1"/>
      <w:numFmt w:val="bullet"/>
      <w:lvlText w:val="—"/>
      <w:lvlJc w:val="left"/>
      <w:pPr>
        <w:ind w:left="420" w:hanging="260"/>
      </w:pPr>
    </w:lvl>
    <w:lvl w:ilvl="1" w:tplc="2E421466">
      <w:numFmt w:val="decimal"/>
      <w:lvlText w:val=""/>
      <w:lvlJc w:val="left"/>
    </w:lvl>
    <w:lvl w:ilvl="2" w:tplc="E0AA9F50">
      <w:numFmt w:val="decimal"/>
      <w:lvlText w:val=""/>
      <w:lvlJc w:val="left"/>
    </w:lvl>
    <w:lvl w:ilvl="3" w:tplc="2A10EEC2">
      <w:numFmt w:val="decimal"/>
      <w:lvlText w:val=""/>
      <w:lvlJc w:val="left"/>
    </w:lvl>
    <w:lvl w:ilvl="4" w:tplc="2D962F8C">
      <w:numFmt w:val="decimal"/>
      <w:lvlText w:val=""/>
      <w:lvlJc w:val="left"/>
    </w:lvl>
    <w:lvl w:ilvl="5" w:tplc="848C4D36">
      <w:numFmt w:val="decimal"/>
      <w:lvlText w:val=""/>
      <w:lvlJc w:val="left"/>
    </w:lvl>
    <w:lvl w:ilvl="6" w:tplc="827C4D4C">
      <w:numFmt w:val="decimal"/>
      <w:lvlText w:val=""/>
      <w:lvlJc w:val="left"/>
    </w:lvl>
    <w:lvl w:ilvl="7" w:tplc="CC4ADC1C">
      <w:numFmt w:val="decimal"/>
      <w:lvlText w:val=""/>
      <w:lvlJc w:val="left"/>
    </w:lvl>
    <w:lvl w:ilvl="8" w:tplc="DF50B9F6">
      <w:numFmt w:val="decimal"/>
      <w:lvlText w:val=""/>
      <w:lvlJc w:val="left"/>
    </w:lvl>
  </w:abstractNum>
  <w:num w:numId="1" w16cid:durableId="30955812">
    <w:abstractNumId w:val="0"/>
    <w:lvlOverride w:ilvl="0">
      <w:startOverride w:val="1"/>
    </w:lvlOverride>
  </w:num>
  <w:num w:numId="2" w16cid:durableId="132955362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1C"/>
    <w:rsid w:val="00121BCA"/>
    <w:rsid w:val="002B68D1"/>
    <w:rsid w:val="00515DD6"/>
    <w:rsid w:val="005704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07C7B19"/>
  <w15:docId w15:val="{99C9E7C3-A707-AF4F-AA1E-29E20786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1981</Words>
  <Characters>10421</Characters>
  <Application>Microsoft Office Word</Application>
  <DocSecurity>0</DocSecurity>
  <Lines>144</Lines>
  <Paragraphs>82</Paragraphs>
  <ScaleCrop>false</ScaleCrop>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Elodie Knobloch</cp:lastModifiedBy>
  <cp:revision>2</cp:revision>
  <dcterms:created xsi:type="dcterms:W3CDTF">2026-08-20T10:25:00Z</dcterms:created>
  <dcterms:modified xsi:type="dcterms:W3CDTF">2026-08-20T10:25:00Z</dcterms:modified>
</cp:coreProperties>
</file>